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276" w:right="-897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-805757</wp:posOffset>
            </wp:positionH>
            <wp:positionV relativeFrom="paragraph">
              <wp:posOffset>-805757</wp:posOffset>
            </wp:positionV>
            <wp:extent cx="7397772" cy="10456545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7772" cy="10456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5054600</wp:posOffset>
                </wp:positionV>
                <wp:extent cx="3471721" cy="2408694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14902" y="2580416"/>
                          <a:ext cx="3462196" cy="2399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  <w:t xml:space="preserve">Section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56"/>
                                <w:vertAlign w:val="baseline"/>
                              </w:rPr>
                              <w:t xml:space="preserve">(Meta)data, Terminology,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56"/>
                                <w:vertAlign w:val="baseline"/>
                              </w:rPr>
                              <w:t xml:space="preserve">Provenance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5054600</wp:posOffset>
                </wp:positionV>
                <wp:extent cx="3471721" cy="2408694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1721" cy="24086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6870700</wp:posOffset>
                </wp:positionV>
                <wp:extent cx="2037502" cy="1374129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32012" y="3100991"/>
                          <a:ext cx="2027977" cy="1358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  <w:t xml:space="preserve">Template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  <w:t xml:space="preserve">Working Group Charter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45546a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6870700</wp:posOffset>
                </wp:positionV>
                <wp:extent cx="2037502" cy="1374129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502" cy="13741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Style w:val="Title"/>
        <w:rPr/>
      </w:pPr>
      <w:r w:rsidDel="00000000" w:rsidR="00000000" w:rsidRPr="00000000">
        <w:rPr>
          <w:rtl w:val="0"/>
        </w:rPr>
        <w:t xml:space="preserve">Working Group Charter</w:t>
        <w:br w:type="textWrapping"/>
        <w:t xml:space="preserve">&lt; </w:t>
      </w:r>
      <w:r w:rsidDel="00000000" w:rsidR="00000000" w:rsidRPr="00000000">
        <w:rPr>
          <w:b w:val="1"/>
          <w:rtl w:val="0"/>
        </w:rPr>
        <w:t xml:space="preserve">WG name</w:t>
      </w:r>
      <w:r w:rsidDel="00000000" w:rsidR="00000000" w:rsidRPr="00000000">
        <w:rPr>
          <w:rtl w:val="0"/>
        </w:rPr>
        <w:t xml:space="preserve"> &gt;</w:t>
      </w:r>
    </w:p>
    <w:p w:rsidR="00000000" w:rsidDel="00000000" w:rsidP="00000000" w:rsidRDefault="00000000" w:rsidRPr="00000000" w14:paraId="00000005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Version 0.x, 6.12.2021</w:t>
      </w:r>
    </w:p>
    <w:p w:rsidR="00000000" w:rsidDel="00000000" w:rsidP="00000000" w:rsidRDefault="00000000" w:rsidRPr="00000000" w14:paraId="00000006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b w:val="1"/>
        </w:rPr>
      </w:pPr>
      <w:r w:rsidDel="00000000" w:rsidR="00000000" w:rsidRPr="00000000">
        <w:rPr>
          <w:b w:val="1"/>
          <w:rtl w:val="0"/>
        </w:rPr>
        <w:t xml:space="preserve">1. Motivation</w:t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i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rtl w:val="0"/>
        </w:rPr>
        <w:t xml:space="preserve">(Motivation must derive from at least one of the section’s topic area)</w:t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b w:val="1"/>
        </w:rPr>
      </w:pPr>
      <w:r w:rsidDel="00000000" w:rsidR="00000000" w:rsidRPr="00000000">
        <w:rPr>
          <w:b w:val="1"/>
          <w:rtl w:val="0"/>
        </w:rPr>
        <w:t xml:space="preserve">2. Objectives</w:t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  <w:i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rtl w:val="0"/>
        </w:rPr>
        <w:t xml:space="preserve">(Concrete description of expected results)</w:t>
      </w:r>
    </w:p>
    <w:p w:rsidR="00000000" w:rsidDel="00000000" w:rsidP="00000000" w:rsidRDefault="00000000" w:rsidRPr="00000000" w14:paraId="0000000C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b w:val="1"/>
        </w:rPr>
      </w:pPr>
      <w:r w:rsidDel="00000000" w:rsidR="00000000" w:rsidRPr="00000000">
        <w:rPr>
          <w:b w:val="1"/>
          <w:rtl w:val="0"/>
        </w:rPr>
        <w:t xml:space="preserve">3. Work Plan</w:t>
      </w:r>
    </w:p>
    <w:p w:rsidR="00000000" w:rsidDel="00000000" w:rsidP="00000000" w:rsidRDefault="00000000" w:rsidRPr="00000000" w14:paraId="0000000E">
      <w:pPr>
        <w:rPr>
          <w:rFonts w:ascii="Quattrocento Sans" w:cs="Quattrocento Sans" w:eastAsia="Quattrocento Sans" w:hAnsi="Quattrocento Sans"/>
          <w:i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rtl w:val="0"/>
        </w:rPr>
        <w:t xml:space="preserve">(Work plan with milestone descriptions)</w:t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>
          <w:b w:val="1"/>
        </w:rPr>
      </w:pPr>
      <w:r w:rsidDel="00000000" w:rsidR="00000000" w:rsidRPr="00000000">
        <w:rPr>
          <w:b w:val="1"/>
          <w:rtl w:val="0"/>
        </w:rPr>
        <w:t xml:space="preserve">4. Initial Membership List</w:t>
      </w:r>
    </w:p>
    <w:p w:rsidR="00000000" w:rsidDel="00000000" w:rsidP="00000000" w:rsidRDefault="00000000" w:rsidRPr="00000000" w14:paraId="00000011">
      <w:pPr>
        <w:rPr>
          <w:rFonts w:ascii="Quattrocento Sans" w:cs="Quattrocento Sans" w:eastAsia="Quattrocento Sans" w:hAnsi="Quattrocento Sans"/>
          <w:i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rtl w:val="0"/>
        </w:rPr>
        <w:t xml:space="preserve">(At least 6 members from different institutions and at least 6 consortia)</w:t>
      </w:r>
    </w:p>
    <w:p w:rsidR="00000000" w:rsidDel="00000000" w:rsidP="00000000" w:rsidRDefault="00000000" w:rsidRPr="00000000" w14:paraId="00000012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3260"/>
        <w:gridCol w:w="2558"/>
        <w:gridCol w:w="2074"/>
        <w:tblGridChange w:id="0">
          <w:tblGrid>
            <w:gridCol w:w="421"/>
            <w:gridCol w:w="3260"/>
            <w:gridCol w:w="2558"/>
            <w:gridCol w:w="20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Quattrocento Sans" w:cs="Quattrocento Sans" w:eastAsia="Quattrocento Sans" w:hAnsi="Quattrocento Sans"/>
                <w:b w:val="1"/>
                <w:color w:val="45546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Quattrocento Sans" w:cs="Quattrocento Sans" w:eastAsia="Quattrocento Sans" w:hAnsi="Quattrocento Sans"/>
                <w:b w:val="1"/>
                <w:color w:val="45546a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5546a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Quattrocento Sans" w:cs="Quattrocento Sans" w:eastAsia="Quattrocento Sans" w:hAnsi="Quattrocento Sans"/>
                <w:b w:val="1"/>
                <w:color w:val="45546a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5546a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Quattrocento Sans" w:cs="Quattrocento Sans" w:eastAsia="Quattrocento Sans" w:hAnsi="Quattrocento Sans"/>
                <w:b w:val="1"/>
                <w:color w:val="45546a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5546a"/>
                <w:rtl w:val="0"/>
              </w:rPr>
              <w:t xml:space="preserve">NFDI consortia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rtl w:val="0"/>
              </w:rPr>
              <w:t xml:space="preserve">Jane Doe (co-spoke)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rtl w:val="0"/>
              </w:rPr>
              <w:t xml:space="preserve">Universität Pellworm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rtl w:val="0"/>
              </w:rPr>
              <w:t xml:space="preserve">NFDI4...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Quattrocento Sans" w:cs="Quattrocento Sans" w:eastAsia="Quattrocento Sans" w:hAnsi="Quattrocento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Quattrocento Sans" w:cs="Quattrocento Sans" w:eastAsia="Quattrocento Sans" w:hAnsi="Quattrocento San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rPr>
          <w:b w:val="1"/>
        </w:rPr>
      </w:pPr>
      <w:r w:rsidDel="00000000" w:rsidR="00000000" w:rsidRPr="00000000">
        <w:rPr>
          <w:b w:val="1"/>
          <w:rtl w:val="0"/>
        </w:rPr>
        <w:t xml:space="preserve">5. Adoption Plan</w:t>
      </w:r>
    </w:p>
    <w:p w:rsidR="00000000" w:rsidDel="00000000" w:rsidP="00000000" w:rsidRDefault="00000000" w:rsidRPr="00000000" w14:paraId="00000036">
      <w:pPr>
        <w:rPr>
          <w:rFonts w:ascii="Quattrocento Sans" w:cs="Quattrocento Sans" w:eastAsia="Quattrocento Sans" w:hAnsi="Quattrocento Sans"/>
          <w:i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rtl w:val="0"/>
        </w:rPr>
        <w:t xml:space="preserve">(Descriptions how the participating consortia plan to apply the expected results)</w:t>
      </w:r>
    </w:p>
    <w:p w:rsidR="00000000" w:rsidDel="00000000" w:rsidP="00000000" w:rsidRDefault="00000000" w:rsidRPr="00000000" w14:paraId="00000037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Quattrocento Sans" w:cs="Quattrocento Sans" w:eastAsia="Quattrocento Sans" w:hAnsi="Quattrocento Sans"/>
      <w:color w:val="45546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Quattrocento Sans" w:cs="Quattrocento Sans" w:eastAsia="Quattrocento Sans" w:hAnsi="Quattrocento Sans"/>
      <w:color w:val="45546a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4C109B"/>
    <w:pPr>
      <w:keepNext w:val="1"/>
      <w:keepLines w:val="1"/>
      <w:spacing w:before="240"/>
      <w:outlineLvl w:val="0"/>
    </w:pPr>
    <w:rPr>
      <w:rFonts w:ascii="Segoe UI Symbol" w:hAnsi="Segoe UI Symbol" w:cstheme="majorBidi" w:eastAsiaTheme="majorEastAsia"/>
      <w:color w:val="45546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4509C8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4C109B"/>
    <w:pPr>
      <w:contextualSpacing w:val="1"/>
    </w:pPr>
    <w:rPr>
      <w:rFonts w:ascii="Segoe UI Symbol" w:hAnsi="Segoe UI Symbol" w:cstheme="majorBidi" w:eastAsiaTheme="majorEastAsia"/>
      <w:color w:val="45546a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109B"/>
    <w:rPr>
      <w:rFonts w:ascii="Segoe UI Symbol" w:hAnsi="Segoe UI Symbol" w:cstheme="majorBidi" w:eastAsiaTheme="majorEastAsia"/>
      <w:color w:val="45546a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4509C8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4C109B"/>
    <w:rPr>
      <w:rFonts w:ascii="Segoe UI Symbol" w:hAnsi="Segoe UI Symbol" w:cstheme="majorBidi" w:eastAsiaTheme="majorEastAsia"/>
      <w:color w:val="45546a"/>
      <w:sz w:val="32"/>
      <w:szCs w:val="32"/>
    </w:rPr>
  </w:style>
  <w:style w:type="table" w:styleId="TableGrid">
    <w:name w:val="Table Grid"/>
    <w:basedOn w:val="TableNormal"/>
    <w:uiPriority w:val="39"/>
    <w:rsid w:val="00084DA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rOYC2vQCuBjEdBLoHTcRWZjX7Q==">AMUW2mXK6ScXPQbOJajDLYrLiVdv24NIcdhbIHAcg5w1jdtQaU5y0Q0AqGTtdQs5fV1KKENzXylmK8Ev7xxlmxEQNXByEsuW/WxxtBk5UjjUSVjgAMfq9HM=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2021-12-06T16:25:00Z</dcterms:created>
  <dc:creator>Rainer Stotzka</dc:creator>
</cp:coreProperties>
</file>